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AB" w:rsidRDefault="00CF31AB" w:rsidP="00CF31AB">
      <w:pPr>
        <w:pStyle w:val="ConsPlusTitle"/>
        <w:jc w:val="center"/>
      </w:pPr>
      <w:r>
        <w:t>СОВЕТ МИНИСТРОВ РЕСПУБЛИКИ КРЫМ</w:t>
      </w:r>
    </w:p>
    <w:p w:rsidR="00CF31AB" w:rsidRDefault="00CF31AB" w:rsidP="00CF31AB">
      <w:pPr>
        <w:pStyle w:val="ConsPlusTitle"/>
        <w:jc w:val="center"/>
      </w:pPr>
    </w:p>
    <w:p w:rsidR="00CF31AB" w:rsidRDefault="00CF31AB" w:rsidP="00CF31AB">
      <w:pPr>
        <w:pStyle w:val="ConsPlusTitle"/>
        <w:jc w:val="center"/>
      </w:pPr>
      <w:r>
        <w:t>ПОСТАНОВЛЕНИЕ</w:t>
      </w:r>
    </w:p>
    <w:p w:rsidR="00CF31AB" w:rsidRDefault="00CF31AB" w:rsidP="00CF31AB">
      <w:pPr>
        <w:pStyle w:val="ConsPlusTitle"/>
        <w:jc w:val="center"/>
      </w:pPr>
      <w:r>
        <w:t>от 14 апреля 2015 г. N 199</w:t>
      </w:r>
    </w:p>
    <w:p w:rsidR="00CF31AB" w:rsidRDefault="00CF31AB" w:rsidP="00CF31AB">
      <w:pPr>
        <w:pStyle w:val="ConsPlusTitle"/>
        <w:jc w:val="center"/>
      </w:pPr>
    </w:p>
    <w:p w:rsidR="00CF31AB" w:rsidRDefault="00CF31AB" w:rsidP="00CF31AB">
      <w:pPr>
        <w:pStyle w:val="ConsPlusTitle"/>
        <w:jc w:val="center"/>
      </w:pPr>
      <w:r>
        <w:t>О БЕСПЛАТНОМ И ЛЬГОТНОМ ПОСЕЩЕНИИ МУЗЕЙНЫХ УЧРЕЖДЕНИЙ,</w:t>
      </w:r>
    </w:p>
    <w:p w:rsidR="00CF31AB" w:rsidRDefault="00CF31AB" w:rsidP="00CF31AB">
      <w:pPr>
        <w:pStyle w:val="ConsPlusTitle"/>
        <w:jc w:val="center"/>
      </w:pPr>
      <w:r>
        <w:t>ТЕАТРОВ, ЦИРКА, КИНОМЕДИАЦЕНТРА И КОНЦЕРТНЫХ ОРГАНИЗАЦИЙ</w:t>
      </w:r>
    </w:p>
    <w:p w:rsidR="00CF31AB" w:rsidRDefault="00CF31AB" w:rsidP="00CF31AB">
      <w:pPr>
        <w:pStyle w:val="ConsPlusTitle"/>
        <w:jc w:val="center"/>
      </w:pPr>
      <w:r>
        <w:t>РЕСПУБЛИКИ КРЫМ</w:t>
      </w:r>
    </w:p>
    <w:p w:rsidR="00CF31AB" w:rsidRDefault="00CF31AB" w:rsidP="00CF31A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F31AB" w:rsidTr="00807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1AB" w:rsidRDefault="00CF31AB" w:rsidP="008078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1AB" w:rsidRDefault="00CF31AB" w:rsidP="008078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Совета министров Республики Крым от 22.12.2015 </w:t>
            </w:r>
            <w:hyperlink r:id="rId6" w:tooltip="Постановление Совета министров Республики Крым от 22.12.2015 N 809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,</w:t>
            </w:r>
          </w:p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06.12.2016 </w:t>
            </w:r>
            <w:hyperlink r:id="rId7" w:tooltip="Постановление Совета министров Республики Крым от 06.12.2016 N 590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03.02.2017 </w:t>
            </w:r>
            <w:hyperlink r:id="rId8" w:tooltip="Постановление Совета министров Республики Крым от 03.02.2017 N 31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12.02.2019 </w:t>
            </w:r>
            <w:hyperlink r:id="rId9" w:tooltip="Постановление Совета министров Республики Крым от 12.02.2019 N 71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21.03.2019 </w:t>
            </w:r>
            <w:hyperlink r:id="rId10" w:tooltip="Постановление Совета министров Республики Крым от 21.03.2019 N 155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26.09.2019 </w:t>
            </w:r>
            <w:hyperlink r:id="rId11" w:tooltip="Постановление Совета министров Республики Крым от 26.09.2019 N 555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28.07.2021 </w:t>
            </w:r>
            <w:hyperlink r:id="rId12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,</w:t>
            </w:r>
          </w:p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10.11.2021 </w:t>
            </w:r>
            <w:hyperlink r:id="rId13" w:tooltip="Постановление Совета министров Республики Крым от 10.11.2021 N 669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13.10.2022 </w:t>
            </w:r>
            <w:hyperlink r:id="rId14" w:tooltip="Постановление Совета министров Республики Крым от 13.10.2022 N 857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857</w:t>
              </w:r>
            </w:hyperlink>
            <w:r>
              <w:rPr>
                <w:color w:val="392C69"/>
              </w:rPr>
              <w:t xml:space="preserve">, от 29.12.2023 </w:t>
            </w:r>
            <w:hyperlink r:id="rId15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>,</w:t>
            </w:r>
          </w:p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26.03.2024 </w:t>
            </w:r>
            <w:hyperlink r:id="rId16" w:tooltip="Постановление Совета министров Республики Крым от 26.03.2024 N 158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04.09.2024 </w:t>
            </w:r>
            <w:hyperlink r:id="rId17" w:tooltip="Постановление Совета министров Республики Крым от 04.09.2024 N 501 &quot;О внесении изменений в постановление Совета министров Республики Крым от 14 апреля 2015 года N 199&quot;{КонсультантПлюс}" w:history="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1AB" w:rsidRDefault="00CF31AB" w:rsidP="008078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F31AB" w:rsidRDefault="00CF31AB" w:rsidP="00CF31AB">
      <w:pPr>
        <w:pStyle w:val="ConsPlusNormal"/>
        <w:jc w:val="center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В соответствии с </w:t>
      </w:r>
      <w:hyperlink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частью второй статьи 44</w:t>
        </w:r>
      </w:hyperlink>
      <w:r>
        <w:t xml:space="preserve"> Конституции Российской Федерации, </w:t>
      </w:r>
      <w:hyperlink r:id="rId19" w:tooltip="&quot;Основы законодательства Российской Федерации о культуре&quot; (утв. ВС РФ 09.10.1992 N 3612-1) (ред. от 10.07.2023) (с изм. и доп., вступ. в силу с 22.12.2023){КонсультантПлюс}" w:history="1">
        <w:r>
          <w:rPr>
            <w:color w:val="0000FF"/>
          </w:rPr>
          <w:t>статьей 12</w:t>
        </w:r>
      </w:hyperlink>
      <w:r>
        <w:t xml:space="preserve"> Основ законодательства Российской Федерации о культуре от 9 октября 1992 года N 3612-1, </w:t>
      </w:r>
      <w:hyperlink r:id="rId20" w:tooltip="Закон РФ от 15.01.1993 N 4301-1 (ред. от 29.05.2024) &quot;О статусе Героев Советского Союза, Героев Российской Федерации и полных кавалеров ордена Славы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Славы", федеральными законами от 24 ноября 1995 года </w:t>
      </w:r>
      <w:hyperlink r:id="rId21" w:tooltip="Федеральный закон от 24.11.1995 N 181-ФЗ (ред. от 29.05.2024) &quot;О социальной защите инвалидов в Российской Федерации&quot; (с изм. и доп., вступ. в силу с 01.09.2024){КонсультантПлюс}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от 21 декабря 1996 года </w:t>
      </w:r>
      <w:hyperlink r:id="rId22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{КонсультантПлюс}" w:history="1">
        <w:r>
          <w:rPr>
            <w:color w:val="0000FF"/>
          </w:rPr>
          <w:t>N 159-ФЗ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родителей", от 9 января 1997 года </w:t>
      </w:r>
      <w:hyperlink r:id="rId23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{КонсультантПлюс}" w:history="1">
        <w:r>
          <w:rPr>
            <w:color w:val="0000FF"/>
          </w:rPr>
          <w:t>N 5-ФЗ</w:t>
        </w:r>
      </w:hyperlink>
      <w: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 Славы", </w:t>
      </w:r>
      <w:hyperlink r:id="rId24" w:tooltip="Указ Президента РФ от 23.01.2024 N 63 &quot;О мерах социальной поддержки многодетных семей&quot;{КонсультантПлюс}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23 января 2024 года N 63 "О мерах социальной поддержки многодетных семей", </w:t>
      </w:r>
      <w:hyperlink r:id="rId25" w:tooltip="&quot;Конституция Республики Крым&quot; (принята Государственным Советом Республики Крым 11.04.2014) (ред. от 02.07.2024){КонсультантПлюс}" w:history="1">
        <w:r>
          <w:rPr>
            <w:color w:val="0000FF"/>
          </w:rPr>
          <w:t>статьями 83</w:t>
        </w:r>
      </w:hyperlink>
      <w:r>
        <w:t xml:space="preserve">, </w:t>
      </w:r>
      <w:hyperlink r:id="rId26" w:tooltip="&quot;Конституция Республики Крым&quot; (принята Государственным Советом Республики Крым 11.04.2014) (ред. от 02.07.2024){КонсультантПлюс}" w:history="1">
        <w:r>
          <w:rPr>
            <w:color w:val="0000FF"/>
          </w:rPr>
          <w:t>84</w:t>
        </w:r>
      </w:hyperlink>
      <w:r>
        <w:t xml:space="preserve"> Конституции Республики Крым, </w:t>
      </w:r>
      <w:hyperlink r:id="rId27" w:tooltip="Закон Республики Крым от 19.07.2022 N 307-ЗРК/2022 &quot;Об исполнительных органах Республики Крым&quot; (принят Государственным Советом Республики Крым 15.07.2022){КонсультантПлюс}" w:history="1">
        <w:r>
          <w:rPr>
            <w:color w:val="0000FF"/>
          </w:rPr>
          <w:t>статьями 14</w:t>
        </w:r>
      </w:hyperlink>
      <w:r>
        <w:t xml:space="preserve">, </w:t>
      </w:r>
      <w:hyperlink r:id="rId28" w:tooltip="Закон Республики Крым от 19.07.2022 N 307-ЗРК/2022 &quot;Об исполнительных органах Республики Крым&quot; (принят Государственным Советом Республики Крым 15.07.2022){КонсультантПлюс}" w:history="1">
        <w:r>
          <w:rPr>
            <w:color w:val="0000FF"/>
          </w:rPr>
          <w:t>20</w:t>
        </w:r>
      </w:hyperlink>
      <w:r>
        <w:t xml:space="preserve"> Закона Республики Крым от 19 июля 2022 года N 307-ЗРК/2022 "Об исполнительных органах Республики Крым"</w:t>
      </w:r>
    </w:p>
    <w:p w:rsidR="00CF31AB" w:rsidRDefault="00CF31AB" w:rsidP="00CF31AB">
      <w:pPr>
        <w:pStyle w:val="ConsPlusNormal"/>
        <w:jc w:val="both"/>
      </w:pPr>
      <w:r>
        <w:t xml:space="preserve">(в ред. Постановлений Совета министров Республики Крым от 13.10.2022 </w:t>
      </w:r>
      <w:hyperlink r:id="rId29" w:tooltip="Постановление Совета министров Республики Крым от 13.10.2022 N 857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N 857</w:t>
        </w:r>
      </w:hyperlink>
      <w:r>
        <w:t xml:space="preserve">, от 26.03.2024 </w:t>
      </w:r>
      <w:hyperlink r:id="rId30" w:tooltip="Постановление Совета министров Республики Крым от 26.03.2024 N 158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N 158</w:t>
        </w:r>
      </w:hyperlink>
      <w:r>
        <w:t>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>Совет министров Республики Крым постановляет: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bookmarkStart w:id="0" w:name="Par21"/>
      <w:bookmarkEnd w:id="0"/>
      <w:r>
        <w:t>1. Определить следующие категории посетителей экспозиций и выставок музейных учреждений Республики Крым: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>1.1. имеющих право бесплатного посещения (за исключением коммерческих выставок) на постоянной основе: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ветераны Великой Отечественной войны;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дети до 16 лет независимо от гражданства;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дети-сироты и дети, оставшиеся без попечения родителей, являющиеся воспитанниками детских домов и школ-интернатов;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инвалиды I и II группы, дети-инвалиды;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лица, сопровождающие инвалида I и II группы, ребенка-инвалида;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lastRenderedPageBreak/>
        <w:t>- Герои Советского Союза;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Герои Российской Федерации и лица, приравненные к ним;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полные кавалеры ордена Славы;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военнослужащие, проходящие военную службу по призыву;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бывшие узники концлагерей и других мест принудительного содержания, созданных фашистами и их союзниками в период Великой Отечественной войны;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сотрудники музеев;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руководитель группы детей в возрасте от 7 до 14 лет - на 10 несовершеннолетних туристов, в возрасте от 14 до 18 лет - на 15 несовершеннолетних туристов;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экскурсовод (гид), гид-переводчик, сопровождающий организованную группу туристов (экскурсантов), знание которого необходимо для перевода и осуществления деятельности по ознакомлению экскурсантов (туристов) с объектами показа в месте временного пребывания;</w:t>
      </w:r>
    </w:p>
    <w:p w:rsidR="00CF31AB" w:rsidRDefault="00CF31AB" w:rsidP="00CF31AB">
      <w:pPr>
        <w:pStyle w:val="ConsPlusNormal"/>
        <w:jc w:val="both"/>
      </w:pPr>
      <w:r>
        <w:t xml:space="preserve">(в ред. </w:t>
      </w:r>
      <w:hyperlink r:id="rId31" w:tooltip="Постановление Совета министров Республики Крым от 10.11.2021 N 669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10.11.2021 N 669)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члены официальных делегаций субъектов Российской Федерации и других стран, участники значимых международных и республиканских мероприятий по согласованию с Министерством культуры Республики Крым;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ветераны боевых действий;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многодетные семьи;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участники специальной военной операции, а также члены их семей (супруги, дети), в том числе члены семей погибших участников специальной военной операции;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32" w:tooltip="Постановление Совета министров Республики Крым от 04.09.2024 N 50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04.09.2024 N 501)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1.2. имеющих право бесплатного посещения один раз в месяц в соответствии с графиком: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лица с 16 до 18 лет;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лица, обучающиеся по основным образовательным профессиональным программам;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1.3. имеющих право льготного посещения: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лица с 16 до 18 лет;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обучающиеся по программам среднего и высшего профессионального образования;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пенсионеры.</w:t>
      </w:r>
    </w:p>
    <w:p w:rsidR="00CF31AB" w:rsidRDefault="00CF31AB" w:rsidP="00CF31AB">
      <w:pPr>
        <w:pStyle w:val="ConsPlusNormal"/>
        <w:jc w:val="both"/>
      </w:pPr>
      <w:r>
        <w:t xml:space="preserve">(п. 1 в ред. </w:t>
      </w:r>
      <w:hyperlink r:id="rId33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bookmarkStart w:id="1" w:name="Par52"/>
      <w:bookmarkEnd w:id="1"/>
      <w:r>
        <w:t xml:space="preserve">2. Определить следующие категории посетителей театров, цирка, </w:t>
      </w:r>
      <w:proofErr w:type="spellStart"/>
      <w:r>
        <w:t>киномедиацентра</w:t>
      </w:r>
      <w:proofErr w:type="spellEnd"/>
      <w:r>
        <w:t xml:space="preserve"> и концертных организаций Республики Крым: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>2.1. имеющих право бесплатного посещения (за исключением коммерческих культурно-</w:t>
      </w:r>
      <w:r>
        <w:lastRenderedPageBreak/>
        <w:t>зрелищных мероприятий и представлений) на постоянной основе:</w:t>
      </w:r>
    </w:p>
    <w:p w:rsidR="00CF31AB" w:rsidRDefault="00CF31AB" w:rsidP="00CF31AB">
      <w:pPr>
        <w:pStyle w:val="ConsPlusNormal"/>
        <w:jc w:val="both"/>
      </w:pPr>
      <w:r>
        <w:t xml:space="preserve">(в ред. </w:t>
      </w:r>
      <w:hyperlink r:id="rId34" w:tooltip="Постановление Совета министров Республики Крым от 26.03.2024 N 158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26.03.2024 N 158)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ветераны Великой Отечественной войны;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Герои Советского Союза, Герои Российской Федерации и лица, приравненные к ним, полные кавалеры ордена Славы;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дети-сироты и дети, оставшиеся без попечения родителей, являющиеся воспитанниками детских домов и школ-интернатов;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инвалиды I и II группы, дети-инвалиды;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лица, сопровождающие инвалида I и II группы, ребенка-инвалида;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2.2. имеющих право льготного посещения: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дети из многодетных семей;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бывшие узники концлагерей и других мест принудительного содержания, созданных фашистами и их союзниками в период Великой Отечественной войны;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военнослужащие, проходящие военную службу по призыву;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- члены официальных делегаций субъектов Российской Федерации и других стран, участники значимых международных, всероссийских и республиканских мероприятий.</w:t>
      </w:r>
    </w:p>
    <w:p w:rsidR="00CF31AB" w:rsidRDefault="00CF31AB" w:rsidP="00CF31AB">
      <w:pPr>
        <w:pStyle w:val="ConsPlusNormal"/>
        <w:jc w:val="both"/>
      </w:pPr>
      <w:r>
        <w:t xml:space="preserve">(п. 2 в ред. </w:t>
      </w:r>
      <w:hyperlink r:id="rId35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3. Бесплатное, льготное посещение музейного учреждения, театра, цирка, </w:t>
      </w:r>
      <w:proofErr w:type="spellStart"/>
      <w:r>
        <w:t>киномедиацентра</w:t>
      </w:r>
      <w:proofErr w:type="spellEnd"/>
      <w:r>
        <w:t xml:space="preserve"> и концертной организации Республики Крым устанавливается приказом руководителя учреждения (организации) с учетом финансовых, материально-технических и организационных возможностей, в котором определяются виды и размер льгот, а также условия и время их предоставления, перечень документов, при предъявлении которых предоставляются бесплатное и льготное посещение.</w:t>
      </w:r>
    </w:p>
    <w:p w:rsidR="00CF31AB" w:rsidRDefault="00CF31AB" w:rsidP="00CF31AB">
      <w:pPr>
        <w:pStyle w:val="ConsPlusNormal"/>
        <w:jc w:val="both"/>
      </w:pPr>
      <w:r>
        <w:t xml:space="preserve">(п. 3 в ред. </w:t>
      </w:r>
      <w:hyperlink r:id="rId36" w:tooltip="Постановление Совета министров Республики Крым от 04.09.2024 N 50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04.09.2024 N 501)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4. Льготное посещение театров, цирка, </w:t>
      </w:r>
      <w:proofErr w:type="spellStart"/>
      <w:r>
        <w:t>киномедиацентра</w:t>
      </w:r>
      <w:proofErr w:type="spellEnd"/>
      <w:r>
        <w:t xml:space="preserve"> и концертных организаций Республики Крым распространяется исключительно на мероприятия, проводимые в рамках выполнения установленного государственного задания театрами, цирком, </w:t>
      </w:r>
      <w:proofErr w:type="spellStart"/>
      <w:r>
        <w:t>киномедиацентром</w:t>
      </w:r>
      <w:proofErr w:type="spellEnd"/>
      <w:r>
        <w:t xml:space="preserve"> и концертными организациями (кроме премьерных постановок, коммерческих культурно-зрелищных мероприятий и представлений, гастрольных спектаклей и концертов, спектаклей и концертов открытия и закрытия театрального, концертного и циркового сезонов), и не распространяется на мероприятия, проводимые в рамках договора оказания услуг.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 xml:space="preserve">Бесплатное посещение театров, цирка, </w:t>
      </w:r>
      <w:proofErr w:type="spellStart"/>
      <w:r>
        <w:t>киномедиацентра</w:t>
      </w:r>
      <w:proofErr w:type="spellEnd"/>
      <w:r>
        <w:t xml:space="preserve"> и концертных организаций Республики Крым распространяется на мероприятия, акции, специальные и тематические программы, творческие проекты: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37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проводимые в рамках выполнения поручений Президента Российской Федерации, Федерального Собрания Российской Федерации, Правительства Российской Федерации, Главы Республики Крым, Государственного Совета Республики Крым, Совета министров Республики Крым;</w:t>
      </w:r>
    </w:p>
    <w:p w:rsidR="00CF31AB" w:rsidRDefault="00CF31AB" w:rsidP="00CF31AB">
      <w:pPr>
        <w:pStyle w:val="ConsPlusNormal"/>
        <w:jc w:val="both"/>
      </w:pPr>
      <w:r>
        <w:lastRenderedPageBreak/>
        <w:t xml:space="preserve">(абзац введен </w:t>
      </w:r>
      <w:hyperlink r:id="rId38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проводимые в рамках взаимодействия с органами местного самоуправления муниципальных образований в Республике Крым;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39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приуроченные к государственным, профессиональным праздникам, юбилейным и памятным датам;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40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посвященные знаковым событиям истории и культуры Республики Крым;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41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spacing w:before="240"/>
        <w:ind w:firstLine="540"/>
        <w:jc w:val="both"/>
      </w:pPr>
      <w:r>
        <w:t>направленные на патриотическое и нравственно-духовное воспитание граждан в Республике Крым, в том числе посвященные участникам специальной военной операции.</w:t>
      </w:r>
    </w:p>
    <w:p w:rsidR="00CF31AB" w:rsidRDefault="00CF31AB" w:rsidP="00CF31AB">
      <w:pPr>
        <w:pStyle w:val="ConsPlusNormal"/>
        <w:jc w:val="both"/>
      </w:pPr>
      <w:r>
        <w:t xml:space="preserve">(абзац введен </w:t>
      </w:r>
      <w:hyperlink r:id="rId42" w:tooltip="Постановление Совета министров Республики Крым от 29.12.2023 N 991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29.12.2023 N 991)</w:t>
      </w:r>
    </w:p>
    <w:p w:rsidR="00CF31AB" w:rsidRDefault="00CF31AB" w:rsidP="00CF31AB">
      <w:pPr>
        <w:pStyle w:val="ConsPlusNormal"/>
        <w:jc w:val="both"/>
      </w:pPr>
      <w:r>
        <w:t xml:space="preserve">(п. 4 в ред. </w:t>
      </w:r>
      <w:hyperlink r:id="rId43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5. Информация о порядке посещения на льготных условиях музейных учреждений, театра, цирка, </w:t>
      </w:r>
      <w:proofErr w:type="spellStart"/>
      <w:r>
        <w:t>киномедиацентра</w:t>
      </w:r>
      <w:proofErr w:type="spellEnd"/>
      <w:r>
        <w:t xml:space="preserve"> и концертной организации Республики Крым размещается в доступных для посетителей зонах зданий учреждений и на официальных сайтах учреждений в информационно-телекоммуникационной сети "Интернет".</w:t>
      </w:r>
    </w:p>
    <w:p w:rsidR="00CF31AB" w:rsidRDefault="00CF31AB" w:rsidP="00CF31AB">
      <w:pPr>
        <w:pStyle w:val="ConsPlusNormal"/>
        <w:jc w:val="both"/>
      </w:pPr>
      <w:r>
        <w:t xml:space="preserve">(п. 5 в ред. </w:t>
      </w:r>
      <w:hyperlink r:id="rId44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6. Рекомендовать органам местного самоуправления муниципальных образований в Республике Крым рассмотреть возможность бесплатного и льготного посещения музейных учреждений и театров муниципальной формы собственности категориями лиц, указанными в </w:t>
      </w:r>
      <w:hyperlink w:anchor="Par21" w:tooltip="1. Определить следующие категории посетителей экспозиций и выставок музейных учреждений Республики Крым: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52" w:tooltip="2. Определить следующие категории посетителей театров, цирка, киномедиацентра и концертных организаций Республики Крым: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CF31AB" w:rsidRDefault="00CF31AB" w:rsidP="00CF31AB">
      <w:pPr>
        <w:pStyle w:val="ConsPlusNormal"/>
        <w:jc w:val="both"/>
      </w:pPr>
      <w:r>
        <w:t xml:space="preserve">(п. 6 в ред. </w:t>
      </w:r>
      <w:hyperlink r:id="rId45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 xml:space="preserve">7. Рекомендовать музейным учреждениям частной формы собственности рассмотреть возможность бесплатного и льготного посещения учреждений категориями лиц, указанными в </w:t>
      </w:r>
      <w:hyperlink w:anchor="Par21" w:tooltip="1. Определить следующие категории посетителей экспозиций и выставок музейных учреждений Республики Крым:" w:history="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CF31AB" w:rsidRDefault="00CF31AB" w:rsidP="00CF31AB">
      <w:pPr>
        <w:pStyle w:val="ConsPlusNormal"/>
        <w:jc w:val="both"/>
      </w:pPr>
      <w:r>
        <w:t xml:space="preserve">(п. 7 введен </w:t>
      </w:r>
      <w:hyperlink r:id="rId46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  <w:ind w:firstLine="540"/>
        <w:jc w:val="both"/>
      </w:pPr>
    </w:p>
    <w:p w:rsidR="00CF31AB" w:rsidRDefault="00CF31AB" w:rsidP="00CF31AB">
      <w:pPr>
        <w:pStyle w:val="ConsPlusNormal"/>
        <w:ind w:firstLine="540"/>
        <w:jc w:val="both"/>
      </w:pPr>
      <w:r>
        <w:t>8. Контроль за выполнением настоящего постановления возложить на заместителя Председателя Совета министров Республики Крым Назарова М.А.</w:t>
      </w:r>
    </w:p>
    <w:p w:rsidR="00CF31AB" w:rsidRDefault="00CF31AB" w:rsidP="00CF31AB">
      <w:pPr>
        <w:pStyle w:val="ConsPlusNormal"/>
        <w:jc w:val="both"/>
      </w:pPr>
      <w:r>
        <w:t xml:space="preserve">(п. 8 введен </w:t>
      </w:r>
      <w:hyperlink r:id="rId47" w:tooltip="Постановление Совета министров Республики Крым от 28.07.2021 N 430 &quot;О внесении изменений в постановление Совета министров Республики Крым от 14 апреля 2015 года N 199&quot;{КонсультантПлюс}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Крым от 28.07.2021 N 430)</w:t>
      </w:r>
    </w:p>
    <w:p w:rsidR="00CF31AB" w:rsidRDefault="00CF31AB" w:rsidP="00CF31AB">
      <w:pPr>
        <w:pStyle w:val="ConsPlusNormal"/>
      </w:pPr>
    </w:p>
    <w:p w:rsidR="00CF31AB" w:rsidRDefault="00CF31AB" w:rsidP="00CF31AB">
      <w:pPr>
        <w:pStyle w:val="ConsPlusNormal"/>
        <w:jc w:val="right"/>
      </w:pPr>
      <w:r>
        <w:t>Глава Республики Крым,</w:t>
      </w:r>
    </w:p>
    <w:p w:rsidR="00CF31AB" w:rsidRDefault="00CF31AB" w:rsidP="00CF31AB">
      <w:pPr>
        <w:pStyle w:val="ConsPlusNormal"/>
        <w:jc w:val="right"/>
      </w:pPr>
      <w:r>
        <w:t>Председатель Совета министров</w:t>
      </w:r>
    </w:p>
    <w:p w:rsidR="00CF31AB" w:rsidRDefault="00CF31AB" w:rsidP="00CF31AB">
      <w:pPr>
        <w:pStyle w:val="ConsPlusNormal"/>
        <w:jc w:val="right"/>
      </w:pPr>
      <w:r>
        <w:t>Республики Крым</w:t>
      </w:r>
    </w:p>
    <w:p w:rsidR="00CF31AB" w:rsidRDefault="00CF31AB" w:rsidP="00CF31AB">
      <w:pPr>
        <w:pStyle w:val="ConsPlusNormal"/>
        <w:jc w:val="right"/>
      </w:pPr>
      <w:r>
        <w:t>С.АКСЕНОВ</w:t>
      </w:r>
    </w:p>
    <w:p w:rsidR="00CF31AB" w:rsidRDefault="00CF31AB" w:rsidP="00CF31AB">
      <w:pPr>
        <w:pStyle w:val="ConsPlusNormal"/>
        <w:jc w:val="right"/>
      </w:pPr>
    </w:p>
    <w:p w:rsidR="00CF31AB" w:rsidRDefault="00CF31AB" w:rsidP="00CF31AB">
      <w:pPr>
        <w:pStyle w:val="ConsPlusNormal"/>
        <w:jc w:val="right"/>
      </w:pPr>
      <w:r>
        <w:t>Заместитель Председателя Совета министров</w:t>
      </w:r>
    </w:p>
    <w:p w:rsidR="00CF31AB" w:rsidRDefault="00CF31AB" w:rsidP="00CF31AB">
      <w:pPr>
        <w:pStyle w:val="ConsPlusNormal"/>
        <w:jc w:val="right"/>
      </w:pPr>
      <w:r>
        <w:t>Республики Крым -</w:t>
      </w:r>
    </w:p>
    <w:p w:rsidR="00CF31AB" w:rsidRDefault="00CF31AB" w:rsidP="00CF31AB">
      <w:pPr>
        <w:pStyle w:val="ConsPlusNormal"/>
        <w:jc w:val="right"/>
      </w:pPr>
      <w:r>
        <w:t>руководитель Аппарата Совета министров</w:t>
      </w:r>
    </w:p>
    <w:p w:rsidR="00CF31AB" w:rsidRDefault="00CF31AB" w:rsidP="00CF31AB">
      <w:pPr>
        <w:pStyle w:val="ConsPlusNormal"/>
        <w:jc w:val="right"/>
      </w:pPr>
      <w:r>
        <w:t>Республики Крым</w:t>
      </w:r>
    </w:p>
    <w:p w:rsidR="00CF31AB" w:rsidRDefault="00CF31AB" w:rsidP="00CF31AB">
      <w:pPr>
        <w:pStyle w:val="ConsPlusNormal"/>
        <w:jc w:val="right"/>
      </w:pPr>
      <w:r>
        <w:t>Л.ОПАНАСЮК</w:t>
      </w:r>
    </w:p>
    <w:p w:rsidR="00CF31AB" w:rsidRDefault="00CF31AB" w:rsidP="00CF31AB">
      <w:pPr>
        <w:pStyle w:val="ConsPlusNormal"/>
      </w:pPr>
    </w:p>
    <w:p w:rsidR="00CF31AB" w:rsidRDefault="00CF31AB" w:rsidP="00CF31AB">
      <w:pPr>
        <w:pStyle w:val="ConsPlusNormal"/>
      </w:pPr>
    </w:p>
    <w:p w:rsidR="00CF31AB" w:rsidRDefault="00CF31AB" w:rsidP="00CF31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CAB" w:rsidRDefault="00062CAB"/>
    <w:sectPr w:rsidR="00062CA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5E" w:rsidRDefault="003C725E" w:rsidP="00CF31AB">
      <w:pPr>
        <w:spacing w:after="0" w:line="240" w:lineRule="auto"/>
      </w:pPr>
      <w:r>
        <w:separator/>
      </w:r>
    </w:p>
  </w:endnote>
  <w:endnote w:type="continuationSeparator" w:id="0">
    <w:p w:rsidR="003C725E" w:rsidRDefault="003C725E" w:rsidP="00CF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AB" w:rsidRDefault="00CF31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 w:displacedByCustomXml="next"/>
  <w:bookmarkEnd w:id="2" w:displacedByCustomXml="next"/>
  <w:sdt>
    <w:sdtPr>
      <w:id w:val="2133669158"/>
      <w:placeholder>
        <w:docPart w:val="42F6A8B6123644CFAB3C2073B49F22C2"/>
      </w:placeholder>
      <w:temporary/>
      <w:showingPlcHdr/>
      <w15:appearance w15:val="hidden"/>
    </w:sdtPr>
    <w:sdtContent>
      <w:p w:rsidR="00CF31AB" w:rsidRDefault="00CF31AB">
        <w:pPr>
          <w:pStyle w:val="a5"/>
        </w:pPr>
        <w:r>
          <w:t>[Введите текст]</w:t>
        </w:r>
      </w:p>
    </w:sdtContent>
  </w:sdt>
  <w:p w:rsidR="00000000" w:rsidRDefault="003C725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4C7E805C4144C31B52BE3D0A308BCF5"/>
      </w:placeholder>
      <w:temporary/>
      <w:showingPlcHdr/>
      <w15:appearance w15:val="hidden"/>
    </w:sdtPr>
    <w:sdtContent>
      <w:p w:rsidR="00CF31AB" w:rsidRDefault="00CF31AB">
        <w:pPr>
          <w:pStyle w:val="a5"/>
        </w:pPr>
        <w:r>
          <w:t>[Введите текст]</w:t>
        </w:r>
      </w:p>
    </w:sdtContent>
  </w:sdt>
  <w:p w:rsidR="00000000" w:rsidRDefault="003C72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5E" w:rsidRDefault="003C725E" w:rsidP="00CF31AB">
      <w:pPr>
        <w:spacing w:after="0" w:line="240" w:lineRule="auto"/>
      </w:pPr>
      <w:r>
        <w:separator/>
      </w:r>
    </w:p>
  </w:footnote>
  <w:footnote w:type="continuationSeparator" w:id="0">
    <w:p w:rsidR="003C725E" w:rsidRDefault="003C725E" w:rsidP="00CF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AB" w:rsidRDefault="00CF31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393851"/>
      <w:placeholder>
        <w:docPart w:val="BE7BA99D57714816BE7C17F678A48233"/>
      </w:placeholder>
      <w:temporary/>
      <w:showingPlcHdr/>
      <w15:appearance w15:val="hidden"/>
    </w:sdtPr>
    <w:sdtContent>
      <w:p w:rsidR="00CF31AB" w:rsidRDefault="00CF31AB">
        <w:pPr>
          <w:pStyle w:val="a3"/>
        </w:pPr>
        <w:r>
          <w:t>[Введите текст]</w:t>
        </w:r>
      </w:p>
    </w:sdtContent>
  </w:sdt>
  <w:p w:rsidR="00000000" w:rsidRDefault="003C725E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187E9A4F7FC4EB3B75EEB97A60BB489"/>
      </w:placeholder>
      <w:temporary/>
      <w:showingPlcHdr/>
      <w15:appearance w15:val="hidden"/>
    </w:sdtPr>
    <w:sdtContent>
      <w:p w:rsidR="00CF31AB" w:rsidRDefault="00CF31AB">
        <w:pPr>
          <w:pStyle w:val="a3"/>
        </w:pPr>
        <w:r>
          <w:t>[Введите текст]</w:t>
        </w:r>
      </w:p>
    </w:sdtContent>
  </w:sdt>
  <w:p w:rsidR="00000000" w:rsidRDefault="003C725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B"/>
    <w:rsid w:val="00062CAB"/>
    <w:rsid w:val="003C725E"/>
    <w:rsid w:val="00C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1D47E06-7065-4291-9672-011254DB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3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F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1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F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1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509&amp;n=70788&amp;date=12.11.2024&amp;dst=100005&amp;field=134" TargetMode="External"/><Relationship Id="rId18" Type="http://schemas.openxmlformats.org/officeDocument/2006/relationships/hyperlink" Target="https://login.consultant.ru/link/?req=doc&amp;base=LAW&amp;n=2875&amp;date=12.11.2024&amp;dst=100173&amp;field=134" TargetMode="External"/><Relationship Id="rId26" Type="http://schemas.openxmlformats.org/officeDocument/2006/relationships/hyperlink" Target="https://login.consultant.ru/link/?req=doc&amp;base=RLAW509&amp;n=102434&amp;date=12.11.2024&amp;dst=100448&amp;field=134" TargetMode="External"/><Relationship Id="rId39" Type="http://schemas.openxmlformats.org/officeDocument/2006/relationships/hyperlink" Target="https://login.consultant.ru/link/?req=doc&amp;base=RLAW509&amp;n=96942&amp;date=12.11.2024&amp;dst=100010&amp;field=134" TargetMode="External"/><Relationship Id="rId21" Type="http://schemas.openxmlformats.org/officeDocument/2006/relationships/hyperlink" Target="https://login.consultant.ru/link/?req=doc&amp;base=LAW&amp;n=477506&amp;date=12.11.2024&amp;dst=100349&amp;field=134" TargetMode="External"/><Relationship Id="rId34" Type="http://schemas.openxmlformats.org/officeDocument/2006/relationships/hyperlink" Target="https://login.consultant.ru/link/?req=doc&amp;base=RLAW509&amp;n=99419&amp;date=12.11.2024&amp;dst=100008&amp;field=134" TargetMode="External"/><Relationship Id="rId42" Type="http://schemas.openxmlformats.org/officeDocument/2006/relationships/hyperlink" Target="https://login.consultant.ru/link/?req=doc&amp;base=RLAW509&amp;n=96942&amp;date=12.11.2024&amp;dst=100013&amp;field=134" TargetMode="External"/><Relationship Id="rId47" Type="http://schemas.openxmlformats.org/officeDocument/2006/relationships/hyperlink" Target="https://login.consultant.ru/link/?req=doc&amp;base=RLAW509&amp;n=67929&amp;date=12.11.2024&amp;dst=100051&amp;field=134" TargetMode="External"/><Relationship Id="rId50" Type="http://schemas.openxmlformats.org/officeDocument/2006/relationships/footer" Target="footer1.xml"/><Relationship Id="rId55" Type="http://schemas.openxmlformats.org/officeDocument/2006/relationships/glossaryDocument" Target="glossary/document.xml"/><Relationship Id="rId7" Type="http://schemas.openxmlformats.org/officeDocument/2006/relationships/hyperlink" Target="https://login.consultant.ru/link/?req=doc&amp;base=RLAW509&amp;n=23164&amp;date=12.11.2024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509&amp;n=99419&amp;date=12.11.2024&amp;dst=100006&amp;field=134" TargetMode="External"/><Relationship Id="rId29" Type="http://schemas.openxmlformats.org/officeDocument/2006/relationships/hyperlink" Target="https://login.consultant.ru/link/?req=doc&amp;base=RLAW509&amp;n=81259&amp;date=12.11.2024&amp;dst=100006&amp;field=134" TargetMode="External"/><Relationship Id="rId11" Type="http://schemas.openxmlformats.org/officeDocument/2006/relationships/hyperlink" Target="https://login.consultant.ru/link/?req=doc&amp;base=RLAW509&amp;n=50554&amp;date=12.11.2024&amp;dst=100005&amp;field=134" TargetMode="External"/><Relationship Id="rId24" Type="http://schemas.openxmlformats.org/officeDocument/2006/relationships/hyperlink" Target="https://login.consultant.ru/link/?req=doc&amp;base=LAW&amp;n=467710&amp;date=12.11.2024&amp;dst=100014&amp;field=134" TargetMode="External"/><Relationship Id="rId32" Type="http://schemas.openxmlformats.org/officeDocument/2006/relationships/hyperlink" Target="https://login.consultant.ru/link/?req=doc&amp;base=RLAW509&amp;n=104283&amp;date=12.11.2024&amp;dst=100007&amp;field=134" TargetMode="External"/><Relationship Id="rId37" Type="http://schemas.openxmlformats.org/officeDocument/2006/relationships/hyperlink" Target="https://login.consultant.ru/link/?req=doc&amp;base=RLAW509&amp;n=96942&amp;date=12.11.2024&amp;dst=100007&amp;field=134" TargetMode="External"/><Relationship Id="rId40" Type="http://schemas.openxmlformats.org/officeDocument/2006/relationships/hyperlink" Target="https://login.consultant.ru/link/?req=doc&amp;base=RLAW509&amp;n=96942&amp;date=12.11.2024&amp;dst=100011&amp;field=134" TargetMode="External"/><Relationship Id="rId45" Type="http://schemas.openxmlformats.org/officeDocument/2006/relationships/hyperlink" Target="https://login.consultant.ru/link/?req=doc&amp;base=RLAW509&amp;n=67929&amp;date=12.11.2024&amp;dst=100048&amp;field=134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509&amp;n=45369&amp;date=12.11.2024&amp;dst=100005&amp;field=134" TargetMode="External"/><Relationship Id="rId19" Type="http://schemas.openxmlformats.org/officeDocument/2006/relationships/hyperlink" Target="https://login.consultant.ru/link/?req=doc&amp;base=LAW&amp;n=450445&amp;date=12.11.2024&amp;dst=100064&amp;field=134" TargetMode="External"/><Relationship Id="rId31" Type="http://schemas.openxmlformats.org/officeDocument/2006/relationships/hyperlink" Target="https://login.consultant.ru/link/?req=doc&amp;base=RLAW509&amp;n=70788&amp;date=12.11.2024&amp;dst=100007&amp;field=134" TargetMode="External"/><Relationship Id="rId44" Type="http://schemas.openxmlformats.org/officeDocument/2006/relationships/hyperlink" Target="https://login.consultant.ru/link/?req=doc&amp;base=RLAW509&amp;n=67929&amp;date=12.11.2024&amp;dst=100047&amp;field=134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509&amp;n=44315&amp;date=12.11.2024&amp;dst=100005&amp;field=134" TargetMode="External"/><Relationship Id="rId14" Type="http://schemas.openxmlformats.org/officeDocument/2006/relationships/hyperlink" Target="https://login.consultant.ru/link/?req=doc&amp;base=RLAW509&amp;n=81259&amp;date=12.11.2024&amp;dst=100005&amp;field=134" TargetMode="External"/><Relationship Id="rId22" Type="http://schemas.openxmlformats.org/officeDocument/2006/relationships/hyperlink" Target="https://login.consultant.ru/link/?req=doc&amp;base=LAW&amp;n=466513&amp;date=12.11.2024&amp;dst=6&amp;field=134" TargetMode="External"/><Relationship Id="rId27" Type="http://schemas.openxmlformats.org/officeDocument/2006/relationships/hyperlink" Target="https://login.consultant.ru/link/?req=doc&amp;base=RLAW509&amp;n=78332&amp;date=12.11.2024&amp;dst=100130&amp;field=134" TargetMode="External"/><Relationship Id="rId30" Type="http://schemas.openxmlformats.org/officeDocument/2006/relationships/hyperlink" Target="https://login.consultant.ru/link/?req=doc&amp;base=RLAW509&amp;n=99419&amp;date=12.11.2024&amp;dst=100007&amp;field=134" TargetMode="External"/><Relationship Id="rId35" Type="http://schemas.openxmlformats.org/officeDocument/2006/relationships/hyperlink" Target="https://login.consultant.ru/link/?req=doc&amp;base=RLAW509&amp;n=67929&amp;date=12.11.2024&amp;dst=100033&amp;field=134" TargetMode="External"/><Relationship Id="rId43" Type="http://schemas.openxmlformats.org/officeDocument/2006/relationships/hyperlink" Target="https://login.consultant.ru/link/?req=doc&amp;base=RLAW509&amp;n=67929&amp;date=12.11.2024&amp;dst=100046&amp;field=134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509&amp;n=24983&amp;date=12.11.2024&amp;dst=100005&amp;field=134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509&amp;n=67929&amp;date=12.11.2024&amp;dst=100005&amp;field=134" TargetMode="External"/><Relationship Id="rId17" Type="http://schemas.openxmlformats.org/officeDocument/2006/relationships/hyperlink" Target="https://login.consultant.ru/link/?req=doc&amp;base=RLAW509&amp;n=104283&amp;date=12.11.2024&amp;dst=100006&amp;field=134" TargetMode="External"/><Relationship Id="rId25" Type="http://schemas.openxmlformats.org/officeDocument/2006/relationships/hyperlink" Target="https://login.consultant.ru/link/?req=doc&amp;base=RLAW509&amp;n=102434&amp;date=12.11.2024&amp;dst=100436&amp;field=134" TargetMode="External"/><Relationship Id="rId33" Type="http://schemas.openxmlformats.org/officeDocument/2006/relationships/hyperlink" Target="https://login.consultant.ru/link/?req=doc&amp;base=RLAW509&amp;n=67929&amp;date=12.11.2024&amp;dst=100007&amp;field=134" TargetMode="External"/><Relationship Id="rId38" Type="http://schemas.openxmlformats.org/officeDocument/2006/relationships/hyperlink" Target="https://login.consultant.ru/link/?req=doc&amp;base=RLAW509&amp;n=96942&amp;date=12.11.2024&amp;dst=100009&amp;field=134" TargetMode="External"/><Relationship Id="rId46" Type="http://schemas.openxmlformats.org/officeDocument/2006/relationships/hyperlink" Target="https://login.consultant.ru/link/?req=doc&amp;base=RLAW509&amp;n=67929&amp;date=12.11.2024&amp;dst=100049&amp;field=134" TargetMode="External"/><Relationship Id="rId20" Type="http://schemas.openxmlformats.org/officeDocument/2006/relationships/hyperlink" Target="https://login.consultant.ru/link/?req=doc&amp;base=LAW&amp;n=477365&amp;date=12.11.2024&amp;dst=100035&amp;field=134" TargetMode="External"/><Relationship Id="rId41" Type="http://schemas.openxmlformats.org/officeDocument/2006/relationships/hyperlink" Target="https://login.consultant.ru/link/?req=doc&amp;base=RLAW509&amp;n=96942&amp;date=12.11.2024&amp;dst=100012&amp;fie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13292&amp;date=12.11.2024&amp;dst=100005&amp;field=134" TargetMode="External"/><Relationship Id="rId15" Type="http://schemas.openxmlformats.org/officeDocument/2006/relationships/hyperlink" Target="https://login.consultant.ru/link/?req=doc&amp;base=RLAW509&amp;n=96942&amp;date=12.11.2024&amp;dst=100006&amp;field=134" TargetMode="External"/><Relationship Id="rId23" Type="http://schemas.openxmlformats.org/officeDocument/2006/relationships/hyperlink" Target="https://login.consultant.ru/link/?req=doc&amp;base=LAW&amp;n=465516&amp;date=12.11.2024&amp;dst=100088&amp;field=134" TargetMode="External"/><Relationship Id="rId28" Type="http://schemas.openxmlformats.org/officeDocument/2006/relationships/hyperlink" Target="https://login.consultant.ru/link/?req=doc&amp;base=RLAW509&amp;n=78332&amp;date=12.11.2024&amp;dst=100178&amp;field=134" TargetMode="External"/><Relationship Id="rId36" Type="http://schemas.openxmlformats.org/officeDocument/2006/relationships/hyperlink" Target="https://login.consultant.ru/link/?req=doc&amp;base=RLAW509&amp;n=104283&amp;date=12.11.2024&amp;dst=100009&amp;field=134" TargetMode="External"/><Relationship Id="rId4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7E9A4F7FC4EB3B75EEB97A60BB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4336A-2BFA-4D27-AE2C-2150D84928D6}"/>
      </w:docPartPr>
      <w:docPartBody>
        <w:p w:rsidR="00000000" w:rsidRDefault="00063A3B" w:rsidP="00063A3B">
          <w:pPr>
            <w:pStyle w:val="5187E9A4F7FC4EB3B75EEB97A60BB489"/>
          </w:pPr>
          <w:r>
            <w:t>[Введите текст]</w:t>
          </w:r>
        </w:p>
      </w:docPartBody>
    </w:docPart>
    <w:docPart>
      <w:docPartPr>
        <w:name w:val="84C7E805C4144C31B52BE3D0A308B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5EA80-B711-4818-8BD1-3667020758AF}"/>
      </w:docPartPr>
      <w:docPartBody>
        <w:p w:rsidR="00000000" w:rsidRDefault="00063A3B" w:rsidP="00063A3B">
          <w:pPr>
            <w:pStyle w:val="84C7E805C4144C31B52BE3D0A308BCF5"/>
          </w:pPr>
          <w:r>
            <w:t>[Введите текст]</w:t>
          </w:r>
        </w:p>
      </w:docPartBody>
    </w:docPart>
    <w:docPart>
      <w:docPartPr>
        <w:name w:val="BE7BA99D57714816BE7C17F678A48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8E665-58D8-4F53-9BD7-67E6333F0999}"/>
      </w:docPartPr>
      <w:docPartBody>
        <w:p w:rsidR="00000000" w:rsidRDefault="00063A3B" w:rsidP="00063A3B">
          <w:pPr>
            <w:pStyle w:val="BE7BA99D57714816BE7C17F678A48233"/>
          </w:pPr>
          <w:r>
            <w:t>[Введите текст]</w:t>
          </w:r>
        </w:p>
      </w:docPartBody>
    </w:docPart>
    <w:docPart>
      <w:docPartPr>
        <w:name w:val="42F6A8B6123644CFAB3C2073B49F2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D92CA-7361-4ECF-BD65-E65EC6E58E9D}"/>
      </w:docPartPr>
      <w:docPartBody>
        <w:p w:rsidR="00000000" w:rsidRDefault="00063A3B" w:rsidP="00063A3B">
          <w:pPr>
            <w:pStyle w:val="42F6A8B6123644CFAB3C2073B49F22C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B"/>
    <w:rsid w:val="00063A3B"/>
    <w:rsid w:val="00D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87E9A4F7FC4EB3B75EEB97A60BB489">
    <w:name w:val="5187E9A4F7FC4EB3B75EEB97A60BB489"/>
    <w:rsid w:val="00063A3B"/>
  </w:style>
  <w:style w:type="paragraph" w:customStyle="1" w:styleId="84C7E805C4144C31B52BE3D0A308BCF5">
    <w:name w:val="84C7E805C4144C31B52BE3D0A308BCF5"/>
    <w:rsid w:val="00063A3B"/>
  </w:style>
  <w:style w:type="paragraph" w:customStyle="1" w:styleId="BE7BA99D57714816BE7C17F678A48233">
    <w:name w:val="BE7BA99D57714816BE7C17F678A48233"/>
    <w:rsid w:val="00063A3B"/>
  </w:style>
  <w:style w:type="paragraph" w:customStyle="1" w:styleId="42F6A8B6123644CFAB3C2073B49F22C2">
    <w:name w:val="42F6A8B6123644CFAB3C2073B49F22C2"/>
    <w:rsid w:val="00063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3319</Words>
  <Characters>18922</Characters>
  <Application>Microsoft Office Word</Application>
  <DocSecurity>0</DocSecurity>
  <Lines>157</Lines>
  <Paragraphs>44</Paragraphs>
  <ScaleCrop>false</ScaleCrop>
  <Company/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2024-12-05T10:30:00Z</dcterms:created>
  <dcterms:modified xsi:type="dcterms:W3CDTF">2024-12-05T10:33:00Z</dcterms:modified>
</cp:coreProperties>
</file>