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360A6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 xml:space="preserve">№ 1 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к Договору об оказании услуг по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экскурсионному обслуживанию</w:t>
      </w:r>
    </w:p>
    <w:p w:rsidR="0069689A" w:rsidRDefault="00344A70" w:rsidP="00344A70">
      <w:pPr>
        <w:tabs>
          <w:tab w:val="left" w:pos="7329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№ _____ от «_____» ___________ 201</w:t>
      </w:r>
      <w:r w:rsidR="004E0435">
        <w:rPr>
          <w:sz w:val="20"/>
          <w:szCs w:val="28"/>
        </w:rPr>
        <w:t>9 г.</w:t>
      </w:r>
      <w:bookmarkStart w:id="0" w:name="_GoBack"/>
      <w:bookmarkEnd w:id="0"/>
    </w:p>
    <w:p w:rsidR="00344A70" w:rsidRPr="00344A70" w:rsidRDefault="00344A70" w:rsidP="00344A70">
      <w:pPr>
        <w:tabs>
          <w:tab w:val="left" w:pos="7329"/>
        </w:tabs>
        <w:jc w:val="center"/>
        <w:rPr>
          <w:b/>
          <w:sz w:val="14"/>
          <w:szCs w:val="28"/>
        </w:rPr>
      </w:pPr>
    </w:p>
    <w:p w:rsidR="004F1634" w:rsidRPr="008D4DC2" w:rsidRDefault="00F06846" w:rsidP="00344A70">
      <w:pPr>
        <w:tabs>
          <w:tab w:val="left" w:pos="7329"/>
        </w:tabs>
        <w:jc w:val="center"/>
        <w:rPr>
          <w:b/>
          <w:sz w:val="28"/>
          <w:szCs w:val="28"/>
        </w:rPr>
      </w:pPr>
      <w:r w:rsidRPr="00F06846">
        <w:rPr>
          <w:b/>
          <w:sz w:val="28"/>
          <w:szCs w:val="28"/>
        </w:rPr>
        <w:t>Цены на входные билеты и цены на экскурсионные билеты в ГБУ РК БИКАМЗ                                                                                              на период с 01.0</w:t>
      </w:r>
      <w:r w:rsidR="002E0097">
        <w:rPr>
          <w:b/>
          <w:sz w:val="28"/>
          <w:szCs w:val="28"/>
        </w:rPr>
        <w:t>1</w:t>
      </w:r>
      <w:r w:rsidRPr="00F06846">
        <w:rPr>
          <w:b/>
          <w:sz w:val="28"/>
          <w:szCs w:val="28"/>
        </w:rPr>
        <w:t>.201</w:t>
      </w:r>
      <w:r w:rsidR="006A4C68">
        <w:rPr>
          <w:b/>
          <w:sz w:val="28"/>
          <w:szCs w:val="28"/>
        </w:rPr>
        <w:t>9</w:t>
      </w:r>
      <w:r w:rsidRPr="00F06846">
        <w:rPr>
          <w:b/>
          <w:sz w:val="28"/>
          <w:szCs w:val="28"/>
        </w:rPr>
        <w:t>г. по 31.</w:t>
      </w:r>
      <w:r w:rsidR="006A4C68">
        <w:rPr>
          <w:b/>
          <w:sz w:val="28"/>
          <w:szCs w:val="28"/>
        </w:rPr>
        <w:t>03</w:t>
      </w:r>
      <w:r w:rsidRPr="00F06846">
        <w:rPr>
          <w:b/>
          <w:sz w:val="28"/>
          <w:szCs w:val="28"/>
        </w:rPr>
        <w:t>.201</w:t>
      </w:r>
      <w:r w:rsidR="006A4C68">
        <w:rPr>
          <w:b/>
          <w:sz w:val="28"/>
          <w:szCs w:val="28"/>
        </w:rPr>
        <w:t>9</w:t>
      </w:r>
      <w:r w:rsidRPr="00F06846">
        <w:rPr>
          <w:b/>
          <w:sz w:val="28"/>
          <w:szCs w:val="28"/>
        </w:rPr>
        <w:t>г.</w:t>
      </w:r>
    </w:p>
    <w:p w:rsidR="0069689A" w:rsidRPr="00344A70" w:rsidRDefault="0069689A">
      <w:pPr>
        <w:rPr>
          <w:sz w:val="6"/>
        </w:rPr>
      </w:pPr>
    </w:p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1616"/>
        <w:gridCol w:w="776"/>
        <w:gridCol w:w="840"/>
        <w:gridCol w:w="422"/>
        <w:gridCol w:w="1194"/>
        <w:gridCol w:w="38"/>
        <w:gridCol w:w="1578"/>
        <w:gridCol w:w="1062"/>
        <w:gridCol w:w="1194"/>
        <w:gridCol w:w="276"/>
      </w:tblGrid>
      <w:tr w:rsidR="004F1634" w:rsidRPr="004F1634" w:rsidTr="00FD79A3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4F1634" w:rsidP="00561B32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6A4C68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по </w:t>
            </w:r>
            <w:r w:rsidR="00271B49">
              <w:rPr>
                <w:b/>
              </w:rPr>
              <w:t>старости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3E4B" w:rsidRPr="004F1634" w:rsidTr="00B31A52">
        <w:trPr>
          <w:trHeight w:val="867"/>
        </w:trPr>
        <w:tc>
          <w:tcPr>
            <w:tcW w:w="11419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B32" w:rsidRPr="004F1634" w:rsidRDefault="00B31A52" w:rsidP="00434928">
            <w:pPr>
              <w:rPr>
                <w:b/>
                <w:bCs/>
              </w:rPr>
            </w:pPr>
            <w:r w:rsidRPr="00815A13">
              <w:rPr>
                <w:bCs/>
              </w:rPr>
              <w:t xml:space="preserve">   Посещение любого из трех названных комплексов допускается исключительно с экскурсионным обслуживанием по установленному графику по установленным ценам на экскурсионный билет.</w:t>
            </w:r>
          </w:p>
        </w:tc>
      </w:tr>
      <w:tr w:rsidR="0069689A" w:rsidRPr="004F1634" w:rsidTr="00767BF5">
        <w:trPr>
          <w:trHeight w:val="676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Историческая  и этнографич</w:t>
            </w:r>
            <w:r>
              <w:t>еск</w:t>
            </w:r>
            <w:r w:rsidRPr="004F1634">
              <w:t>ая экспозиции дворцово-паркового ансамбля Ханский дворец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hideMark/>
          </w:tcPr>
          <w:p w:rsidR="0069689A" w:rsidRPr="004F1634" w:rsidRDefault="0069689A">
            <w:r w:rsidRPr="004F1634">
              <w:t> </w:t>
            </w:r>
          </w:p>
          <w:p w:rsidR="0069689A" w:rsidRPr="004F1634" w:rsidRDefault="0069689A" w:rsidP="00561BB7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</w:tc>
      </w:tr>
      <w:tr w:rsidR="0069689A" w:rsidRPr="004F1634" w:rsidTr="00767BF5">
        <w:trPr>
          <w:trHeight w:val="46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767BF5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дворец, бани "Сары </w:t>
            </w:r>
            <w:proofErr w:type="spellStart"/>
            <w:r w:rsidRPr="004F1634">
              <w:t>Гюзель</w:t>
            </w:r>
            <w:proofErr w:type="spellEnd"/>
            <w:r w:rsidRPr="004F1634">
              <w:t xml:space="preserve">", Ханское кладбище </w:t>
            </w:r>
            <w:r w:rsidRPr="00477016">
              <w:rPr>
                <w:sz w:val="22"/>
              </w:rPr>
              <w:t>(после 17-00, 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2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7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477016" w:rsidRPr="004F1634" w:rsidTr="0047701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 и Художественный </w:t>
            </w:r>
            <w:r w:rsidRPr="00815A13">
              <w:rPr>
                <w:sz w:val="22"/>
              </w:rPr>
              <w:t>музей 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477016" w:rsidRPr="004F1634" w:rsidTr="00477016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B31A52">
        <w:trPr>
          <w:trHeight w:val="108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69689A" w:rsidRPr="00561B32" w:rsidRDefault="00815A13" w:rsidP="00815A13">
            <w:pPr>
              <w:rPr>
                <w:bCs/>
              </w:rPr>
            </w:pPr>
            <w:r>
              <w:rPr>
                <w:bCs/>
              </w:rPr>
              <w:t xml:space="preserve">   Посещение указанных комплексов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561B32" w:rsidRPr="004F1634" w:rsidTr="00365A58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lastRenderedPageBreak/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561B32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6A4C68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по </w:t>
            </w:r>
            <w:r w:rsidR="00271B49">
              <w:rPr>
                <w:b/>
              </w:rPr>
              <w:t>старости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815A13">
        <w:trPr>
          <w:trHeight w:val="717"/>
        </w:trPr>
        <w:tc>
          <w:tcPr>
            <w:tcW w:w="1141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815A13" w:rsidP="00815A13">
            <w:r>
              <w:rPr>
                <w:bCs/>
              </w:rPr>
              <w:t xml:space="preserve">  </w:t>
            </w:r>
            <w:r w:rsidR="007F70C2" w:rsidRPr="00D86554">
              <w:rPr>
                <w:bCs/>
              </w:rPr>
              <w:t>Посещение следующих шести перечисленных объектов допускается также и без экскурсионного обслуживания</w:t>
            </w:r>
          </w:p>
        </w:tc>
      </w:tr>
      <w:tr w:rsidR="00F82B56" w:rsidRPr="004F1634" w:rsidTr="007F70C2">
        <w:trPr>
          <w:trHeight w:val="26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Главный двор с тремя фонтанами XVI-XIX века (музей под открытым небом)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Художественный музей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365A58">
            <w:pPr>
              <w:jc w:val="center"/>
            </w:pPr>
          </w:p>
          <w:p w:rsidR="00F82B56" w:rsidRPr="004F1634" w:rsidRDefault="00F82B56" w:rsidP="00561B32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728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Сокровища Юго-Западного Крыма </w:t>
            </w:r>
            <w:r w:rsidRPr="001628BA">
              <w:rPr>
                <w:sz w:val="20"/>
                <w:szCs w:val="20"/>
              </w:rPr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9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  <w:rPr>
                <w:sz w:val="20"/>
                <w:szCs w:val="20"/>
              </w:rPr>
            </w:pPr>
            <w:r w:rsidRPr="004F1634">
              <w:t>Бани "Сары-</w:t>
            </w:r>
            <w:proofErr w:type="spellStart"/>
            <w:r w:rsidRPr="004F1634">
              <w:t>Гюзель</w:t>
            </w:r>
            <w:proofErr w:type="spellEnd"/>
            <w:r w:rsidRPr="001628BA">
              <w:rPr>
                <w:sz w:val="20"/>
                <w:szCs w:val="20"/>
              </w:rPr>
              <w:t>"</w:t>
            </w:r>
          </w:p>
          <w:p w:rsidR="00F82B56" w:rsidRPr="004F1634" w:rsidRDefault="00F82B56" w:rsidP="004F1634">
            <w:pPr>
              <w:jc w:val="center"/>
            </w:pPr>
            <w:r w:rsidRPr="001628BA">
              <w:rPr>
                <w:sz w:val="20"/>
                <w:szCs w:val="20"/>
              </w:rPr>
              <w:t xml:space="preserve">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78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Ханская ложа, "Рукописный </w:t>
            </w:r>
            <w:proofErr w:type="spellStart"/>
            <w:r w:rsidRPr="004F1634">
              <w:t>коран</w:t>
            </w:r>
            <w:proofErr w:type="spellEnd"/>
            <w:r w:rsidRPr="004F1634">
              <w:t xml:space="preserve">, </w:t>
            </w:r>
            <w:proofErr w:type="spellStart"/>
            <w:r w:rsidRPr="004F1634">
              <w:t>тафсиры</w:t>
            </w:r>
            <w:proofErr w:type="spellEnd"/>
            <w:r w:rsidRPr="004F1634">
              <w:t xml:space="preserve"> и хадисы в собрании музея-заповедника", Ханское кладбище </w:t>
            </w:r>
            <w:r w:rsidRPr="001628BA">
              <w:rPr>
                <w:sz w:val="20"/>
                <w:szCs w:val="20"/>
              </w:rPr>
              <w:t xml:space="preserve">(продажа билетов вводится на период, </w:t>
            </w:r>
            <w:proofErr w:type="spellStart"/>
            <w:r w:rsidRPr="001628BA">
              <w:rPr>
                <w:sz w:val="20"/>
                <w:szCs w:val="20"/>
              </w:rPr>
              <w:t>устаннавливаемый</w:t>
            </w:r>
            <w:proofErr w:type="spellEnd"/>
            <w:r w:rsidRPr="001628BA">
              <w:rPr>
                <w:sz w:val="20"/>
                <w:szCs w:val="20"/>
              </w:rPr>
              <w:t xml:space="preserve">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1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36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 xml:space="preserve">Соколиная башня, "Оружие в собрании музея-заповедника" </w:t>
            </w:r>
            <w:r w:rsidRPr="001628BA">
              <w:rPr>
                <w:sz w:val="20"/>
                <w:szCs w:val="20"/>
              </w:rPr>
              <w:lastRenderedPageBreak/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712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</w:pPr>
            <w:r w:rsidRPr="004F1634">
              <w:t>в группе более 15 человек</w:t>
            </w: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15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477016" w:rsidP="00B66A87">
            <w:r>
              <w:t xml:space="preserve">    </w:t>
            </w:r>
            <w:r w:rsidR="00F82B56">
              <w:t>Входной билет на выставки, экспозиции и объекты культурного наследия музея-заповедника для льготных категорий посетителей продаётся только при предъявлении соответствующих документов, подтверждающих право на него.</w:t>
            </w:r>
          </w:p>
          <w:p w:rsidR="009F45B4" w:rsidRPr="00F11E70" w:rsidRDefault="009F45B4" w:rsidP="00B66A87">
            <w:pPr>
              <w:rPr>
                <w:sz w:val="16"/>
                <w:szCs w:val="16"/>
              </w:rPr>
            </w:pPr>
          </w:p>
          <w:p w:rsidR="00477016" w:rsidRPr="004F1634" w:rsidRDefault="00477016" w:rsidP="00B66A87">
            <w:r>
              <w:t xml:space="preserve">    Льготные скидки на входные билеты на выставки, экспозиции и объекты культурного наследия</w:t>
            </w:r>
            <w:r w:rsidR="00707511">
              <w:t xml:space="preserve"> музея-заповедника</w:t>
            </w:r>
            <w:r w:rsidR="001607F5">
              <w:t xml:space="preserve"> не предоставляют права для льготных категорий посетителей на получение бесплатного экскурсионного обслуживания.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3D0C71" w:rsidP="00B66A87">
            <w:r>
              <w:t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предъявлении  соответствующих документов, подтверждающих право на него.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767BF5">
        <w:trPr>
          <w:trHeight w:val="95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 xml:space="preserve">Комплексный билет на посещение всех действующих (некоммерческих) выставок на территории Ханского дворца </w:t>
            </w:r>
            <w:r w:rsidRPr="00767BF5">
              <w:rPr>
                <w:sz w:val="20"/>
                <w:szCs w:val="20"/>
              </w:rPr>
              <w:t xml:space="preserve">(продажа билетов с </w:t>
            </w:r>
            <w:r w:rsidR="00D92E3E">
              <w:rPr>
                <w:sz w:val="20"/>
                <w:szCs w:val="20"/>
              </w:rPr>
              <w:t xml:space="preserve">  </w:t>
            </w:r>
            <w:r w:rsidRPr="00767BF5">
              <w:rPr>
                <w:sz w:val="20"/>
                <w:szCs w:val="20"/>
              </w:rPr>
              <w:t>9-00 до 14-00 вводится на период, устанавливаемый отдельным приказом)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входной билет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50 рублей                                                            детям от 7 до 16лет за экскурсионный билет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607F5">
        <w:trPr>
          <w:trHeight w:val="177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87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82B56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 </w:t>
            </w:r>
            <w:r w:rsidR="00F82B56" w:rsidRPr="00767BF5">
              <w:rPr>
                <w:sz w:val="22"/>
              </w:rPr>
              <w:t>Комплексный билет предоставляет право</w:t>
            </w:r>
            <w:r w:rsidRPr="00767BF5">
              <w:rPr>
                <w:sz w:val="22"/>
              </w:rPr>
              <w:t xml:space="preserve"> на экскурсионное обслуживание только по исторической и этнографической экспозициям дворцово-паркового ансамбля Ханский дворец.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Посещение исторической и этнографической экспозиций дворцово-паркового ансамбля Ханский дворец по комплексному билету допускается исключительно в составе группы посетителей более 10 человек по установленному графику.</w:t>
            </w:r>
          </w:p>
          <w:p w:rsidR="00767BF5" w:rsidRP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</w:t>
            </w:r>
          </w:p>
          <w:p w:rsid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Комплексный билет предоставляет возможность однократного посещения всех действующих (некоммерческих) выставок на территории объекта культурного наследия федерального значения Ханский дворец в течение одного дня.</w:t>
            </w:r>
          </w:p>
          <w:p w:rsidR="00767BF5" w:rsidRPr="00767BF5" w:rsidRDefault="00767BF5" w:rsidP="00767BF5"/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1607F5" w:rsidRPr="004F1634" w:rsidTr="009F45B4">
        <w:trPr>
          <w:trHeight w:val="11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07F5" w:rsidRPr="004F1634" w:rsidRDefault="001607F5" w:rsidP="004F1634">
            <w:pPr>
              <w:jc w:val="center"/>
            </w:pP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5678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по </w:t>
            </w:r>
            <w:r w:rsidR="00271B49">
              <w:rPr>
                <w:b/>
              </w:rPr>
              <w:t>старости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07F5" w:rsidRPr="004F1634" w:rsidRDefault="001607F5" w:rsidP="00FD6C50"/>
        </w:tc>
      </w:tr>
      <w:tr w:rsidR="00561B32" w:rsidRPr="004F1634" w:rsidTr="00B66A87">
        <w:trPr>
          <w:trHeight w:val="387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  <w:r w:rsidRPr="0069689A">
              <w:t>Пещерный город                                                        "Чуфут-Кале"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B66A87">
        <w:trPr>
          <w:trHeight w:val="615"/>
        </w:trPr>
        <w:tc>
          <w:tcPr>
            <w:tcW w:w="27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1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276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1E70" w:rsidRPr="00F11E70" w:rsidRDefault="00F11E70" w:rsidP="00F11E70">
            <w:pPr>
              <w:jc w:val="center"/>
            </w:pPr>
            <w:r w:rsidRPr="00F11E70">
              <w:rPr>
                <w:bCs/>
              </w:rPr>
              <w:t>Посещение данных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98A" w:rsidRDefault="00561B32" w:rsidP="004F1634">
            <w:pPr>
              <w:jc w:val="center"/>
            </w:pPr>
            <w:proofErr w:type="spellStart"/>
            <w:r w:rsidRPr="004F1634">
              <w:t>Зинджирлы</w:t>
            </w:r>
            <w:proofErr w:type="spellEnd"/>
            <w:r w:rsidRPr="004F1634">
              <w:t xml:space="preserve"> медресе, "Столовая  посуда Юго-Западного  Крыма" </w:t>
            </w:r>
          </w:p>
          <w:p w:rsidR="00561B32" w:rsidRPr="004F1634" w:rsidRDefault="00561B32" w:rsidP="004F1634">
            <w:pPr>
              <w:jc w:val="center"/>
            </w:pPr>
            <w:r w:rsidRPr="005F698A">
              <w:rPr>
                <w:sz w:val="20"/>
                <w:szCs w:val="20"/>
              </w:rPr>
              <w:t>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66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</w:tbl>
    <w:p w:rsidR="00656781" w:rsidRDefault="00656781"/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2392"/>
        <w:gridCol w:w="1262"/>
        <w:gridCol w:w="1232"/>
        <w:gridCol w:w="1578"/>
        <w:gridCol w:w="2256"/>
        <w:gridCol w:w="276"/>
      </w:tblGrid>
      <w:tr w:rsidR="00656781" w:rsidRPr="004F1634" w:rsidTr="00FA0329">
        <w:trPr>
          <w:trHeight w:val="435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  <w:r>
              <w:t xml:space="preserve">Историко-археологический  комплекс </w:t>
            </w:r>
            <w:proofErr w:type="spellStart"/>
            <w:r>
              <w:t>Салачик</w:t>
            </w:r>
            <w:proofErr w:type="spellEnd"/>
            <w:r>
              <w:t xml:space="preserve"> (музей под открытым небом)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входной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561B32" w:rsidRPr="004F1634" w:rsidTr="00F11E70">
        <w:trPr>
          <w:trHeight w:val="95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561B32" w:rsidRPr="00D86554" w:rsidRDefault="009F45B4" w:rsidP="009F45B4">
            <w:pPr>
              <w:rPr>
                <w:bCs/>
              </w:rPr>
            </w:pPr>
            <w:r>
              <w:rPr>
                <w:b/>
                <w:szCs w:val="24"/>
              </w:rPr>
              <w:t xml:space="preserve">    </w:t>
            </w:r>
            <w:r w:rsidR="001607F5" w:rsidRPr="00D86554">
              <w:rPr>
                <w:szCs w:val="24"/>
              </w:rPr>
              <w:t>Для посетителей, прибывающих на Чуфут-Кале в составе организованных групп, на основании заключенных с музеем-заповедником договоров, установлена цена на входной билет, включающая экскурсионное обслуживание в размере 200 рублей.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9F45B4" w:rsidRPr="004F1634" w:rsidTr="00F11E70">
        <w:trPr>
          <w:trHeight w:val="937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B4" w:rsidRPr="00D86554" w:rsidRDefault="009F45B4" w:rsidP="00FD6C50">
            <w:r w:rsidRPr="009F45B4">
              <w:rPr>
                <w:b/>
              </w:rPr>
              <w:t xml:space="preserve">       </w:t>
            </w:r>
            <w:r w:rsidRPr="00D86554"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разрешённых к показу, в течение дня его приобретения.</w:t>
            </w:r>
          </w:p>
        </w:tc>
      </w:tr>
      <w:tr w:rsidR="00F11E70" w:rsidRPr="004F1634" w:rsidTr="00F11E70">
        <w:trPr>
          <w:trHeight w:val="531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E70" w:rsidRPr="009F45B4" w:rsidRDefault="00D86554" w:rsidP="00D86554">
            <w:pPr>
              <w:rPr>
                <w:b/>
              </w:rPr>
            </w:pPr>
            <w:r>
              <w:rPr>
                <w:bCs/>
              </w:rPr>
              <w:t xml:space="preserve">   </w:t>
            </w:r>
            <w:r w:rsidRPr="00F11E70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следующих пяти </w:t>
            </w:r>
            <w:r w:rsidRPr="00F11E70">
              <w:rPr>
                <w:bCs/>
              </w:rPr>
              <w:t>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5C220F" w:rsidRPr="004F1634" w:rsidTr="005C220F">
        <w:trPr>
          <w:trHeight w:val="1239"/>
        </w:trPr>
        <w:tc>
          <w:tcPr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5678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r w:rsidR="000D61BC">
              <w:rPr>
                <w:b/>
              </w:rPr>
              <w:t xml:space="preserve"> по </w:t>
            </w:r>
            <w:r w:rsidR="00271B49">
              <w:rPr>
                <w:b/>
              </w:rPr>
              <w:t>старости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5C220F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"</w:t>
            </w:r>
            <w:proofErr w:type="spellStart"/>
            <w:r w:rsidRPr="004F1634">
              <w:t>Мангуп</w:t>
            </w:r>
            <w:proofErr w:type="spellEnd"/>
            <w:r w:rsidRPr="004F1634">
              <w:t>-Кале"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9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89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  "</w:t>
            </w:r>
            <w:proofErr w:type="spellStart"/>
            <w:r w:rsidRPr="004F1634">
              <w:t>Эски-Кермен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24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1B32" w:rsidRPr="004F1634" w:rsidRDefault="00561B32" w:rsidP="00061268"/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"</w:t>
            </w:r>
            <w:proofErr w:type="spellStart"/>
            <w:r w:rsidRPr="004F1634">
              <w:t>Качи-Кальон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5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1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344A70">
            <w:pPr>
              <w:jc w:val="center"/>
            </w:pPr>
            <w:r w:rsidRPr="004F1634">
              <w:t>Пещерный город                                                                       "Тепе-</w:t>
            </w:r>
            <w:proofErr w:type="spellStart"/>
            <w:r w:rsidRPr="004F1634">
              <w:t>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3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65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proofErr w:type="spellStart"/>
            <w:r w:rsidRPr="004F1634">
              <w:t>Сюйреньская</w:t>
            </w:r>
            <w:proofErr w:type="spellEnd"/>
            <w:r w:rsidR="00344A70">
              <w:t xml:space="preserve"> крепость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75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643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5C220F" w:rsidP="005C220F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1B32" w:rsidRPr="00D86554">
              <w:rPr>
                <w:bCs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</w:t>
            </w:r>
          </w:p>
        </w:tc>
      </w:tr>
      <w:tr w:rsidR="00D86554" w:rsidRPr="004F1634" w:rsidTr="00D86554">
        <w:trPr>
          <w:trHeight w:val="424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554" w:rsidRPr="00D86554" w:rsidRDefault="00D86554" w:rsidP="00D86554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6554">
              <w:rPr>
                <w:bCs/>
              </w:rPr>
              <w:t>Посещение следующих объектов допускается также и без экскурсионного обслуживания</w:t>
            </w:r>
          </w:p>
        </w:tc>
      </w:tr>
      <w:tr w:rsidR="00561B32" w:rsidRPr="004F1634" w:rsidTr="00F11E70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Default="0085440B" w:rsidP="009F45B4">
            <w:pPr>
              <w:jc w:val="center"/>
            </w:pPr>
            <w:r>
              <w:t>Мемориальный музей                     И.</w:t>
            </w:r>
            <w:r w:rsidR="00561B32" w:rsidRPr="004F1634">
              <w:t xml:space="preserve"> </w:t>
            </w:r>
            <w:proofErr w:type="spellStart"/>
            <w:r w:rsidR="00561B32" w:rsidRPr="004F1634">
              <w:t>Гаспринского</w:t>
            </w:r>
            <w:proofErr w:type="spellEnd"/>
            <w:r w:rsidR="00561B32" w:rsidRPr="004F1634">
              <w:t xml:space="preserve"> </w:t>
            </w:r>
          </w:p>
          <w:p w:rsidR="00D86554" w:rsidRPr="004F1634" w:rsidRDefault="00D86554" w:rsidP="009F45B4">
            <w:pPr>
              <w:jc w:val="center"/>
            </w:pP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9F45B4">
        <w:trPr>
          <w:trHeight w:val="100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183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61B32" w:rsidRPr="004F1634" w:rsidRDefault="005C220F" w:rsidP="005C220F">
            <w:r>
              <w:t xml:space="preserve">   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554" w:rsidRDefault="00561B32" w:rsidP="00D86554">
            <w:pPr>
              <w:jc w:val="center"/>
            </w:pPr>
            <w:r w:rsidRPr="004F1634">
              <w:t xml:space="preserve">Мемориал "Поле Альминского сражения" </w:t>
            </w:r>
          </w:p>
          <w:p w:rsidR="00561B32" w:rsidRPr="004F1634" w:rsidRDefault="00D86554" w:rsidP="00D86554">
            <w:pPr>
              <w:jc w:val="center"/>
            </w:pPr>
            <w:r w:rsidRPr="00D86554">
              <w:rPr>
                <w:sz w:val="18"/>
                <w:szCs w:val="18"/>
              </w:rPr>
              <w:t xml:space="preserve"> </w:t>
            </w: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 рублей в группе более 15 человек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61B32" w:rsidRPr="004F1634" w:rsidRDefault="00561B32"/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:rsidR="00561B32" w:rsidRPr="004F1634" w:rsidRDefault="007F1E7A">
            <w:r>
              <w:t xml:space="preserve"> </w:t>
            </w:r>
            <w:r w:rsidR="00561B32" w:rsidRPr="004F1634">
              <w:t> </w:t>
            </w:r>
            <w: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</w:tbl>
    <w:p w:rsidR="004F1634" w:rsidRDefault="004F1634"/>
    <w:p w:rsidR="002F6B81" w:rsidRDefault="002F6B81" w:rsidP="00434928">
      <w:pPr>
        <w:ind w:firstLine="567"/>
      </w:pPr>
      <w:r w:rsidRPr="00616320">
        <w:t>Все цены указаны в рублях.</w:t>
      </w:r>
    </w:p>
    <w:p w:rsidR="00616320" w:rsidRDefault="00616320" w:rsidP="00434928">
      <w:pPr>
        <w:ind w:firstLine="567"/>
      </w:pPr>
    </w:p>
    <w:p w:rsidR="00797966" w:rsidRDefault="00797966" w:rsidP="00434928">
      <w:pPr>
        <w:ind w:firstLine="567"/>
      </w:pPr>
      <w:r>
        <w:t xml:space="preserve">  </w:t>
      </w:r>
      <w:r w:rsidR="00616320">
        <w:t xml:space="preserve">Основание Приказ </w:t>
      </w:r>
      <w:r w:rsidR="00302EB9">
        <w:t>г</w:t>
      </w:r>
      <w:r w:rsidR="00616320">
        <w:t>енерального директора №</w:t>
      </w:r>
      <w:r w:rsidR="00302EB9">
        <w:t xml:space="preserve"> 209</w:t>
      </w:r>
      <w:r w:rsidR="00616320">
        <w:t xml:space="preserve"> от </w:t>
      </w:r>
      <w:r w:rsidR="00302EB9">
        <w:t>07</w:t>
      </w:r>
      <w:r w:rsidR="00616320">
        <w:t>.</w:t>
      </w:r>
      <w:r w:rsidR="0041141C">
        <w:t>12</w:t>
      </w:r>
      <w:r w:rsidR="00616320">
        <w:t>.201</w:t>
      </w:r>
      <w:r w:rsidR="00302EB9">
        <w:t>8</w:t>
      </w:r>
      <w:r w:rsidR="00616320">
        <w:t>г. «Об установлении цен на входные</w:t>
      </w:r>
    </w:p>
    <w:p w:rsidR="00616320" w:rsidRDefault="00797966" w:rsidP="00797966">
      <w:r>
        <w:t xml:space="preserve">       </w:t>
      </w:r>
      <w:r w:rsidR="00616320">
        <w:t xml:space="preserve"> билеты и цен на экскурсионные билеты в ГБУ РК БИКАМЗ на период с 01.</w:t>
      </w:r>
      <w:r w:rsidR="0041141C">
        <w:t>01</w:t>
      </w:r>
      <w:r w:rsidR="00616320">
        <w:t>.201</w:t>
      </w:r>
      <w:r w:rsidR="00302EB9">
        <w:t>9</w:t>
      </w:r>
      <w:r w:rsidR="00616320">
        <w:t>г. до 31.</w:t>
      </w:r>
      <w:r w:rsidR="00302EB9">
        <w:t>03</w:t>
      </w:r>
      <w:r w:rsidR="00616320">
        <w:t>.201</w:t>
      </w:r>
      <w:r w:rsidR="00302EB9">
        <w:t>9</w:t>
      </w:r>
      <w:r w:rsidR="00616320">
        <w:t>г.</w:t>
      </w:r>
      <w:r>
        <w:t>»</w:t>
      </w:r>
    </w:p>
    <w:p w:rsidR="000D61BC" w:rsidRDefault="000D61BC" w:rsidP="00797966"/>
    <w:p w:rsidR="00302EB9" w:rsidRDefault="00302EB9" w:rsidP="00797966"/>
    <w:p w:rsidR="0032645E" w:rsidRPr="00055348" w:rsidRDefault="0032645E" w:rsidP="0032645E">
      <w:pPr>
        <w:suppressAutoHyphens/>
        <w:ind w:left="708" w:firstLine="708"/>
        <w:rPr>
          <w:b/>
          <w:szCs w:val="28"/>
        </w:rPr>
      </w:pPr>
      <w:r w:rsidRPr="00055348">
        <w:rPr>
          <w:b/>
          <w:szCs w:val="28"/>
        </w:rPr>
        <w:t xml:space="preserve">ИСПОЛНИТЕЛЬ </w:t>
      </w:r>
      <w:r w:rsidRPr="00055348">
        <w:rPr>
          <w:szCs w:val="28"/>
        </w:rPr>
        <w:t xml:space="preserve">                                                    </w:t>
      </w:r>
      <w:r w:rsidRPr="00055348">
        <w:rPr>
          <w:b/>
          <w:szCs w:val="28"/>
        </w:rPr>
        <w:t>ЗАКАЗЧИК</w:t>
      </w:r>
    </w:p>
    <w:p w:rsidR="0032645E" w:rsidRPr="00875FB5" w:rsidRDefault="0032645E" w:rsidP="0032645E">
      <w:pPr>
        <w:suppressAutoHyphens/>
        <w:rPr>
          <w:sz w:val="28"/>
          <w:szCs w:val="28"/>
        </w:rPr>
      </w:pPr>
    </w:p>
    <w:p w:rsidR="0032645E" w:rsidRDefault="0032645E" w:rsidP="0032645E">
      <w:pPr>
        <w:suppressAutoHyphens/>
        <w:ind w:left="708" w:firstLine="708"/>
        <w:rPr>
          <w:szCs w:val="28"/>
        </w:rPr>
      </w:pPr>
      <w:r w:rsidRPr="00055348">
        <w:rPr>
          <w:szCs w:val="28"/>
        </w:rPr>
        <w:t>Генеральный 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2645E" w:rsidRPr="00055348" w:rsidRDefault="0032645E" w:rsidP="0032645E">
      <w:pPr>
        <w:suppressAutoHyphens/>
        <w:ind w:left="708" w:firstLine="708"/>
        <w:rPr>
          <w:szCs w:val="28"/>
        </w:rPr>
      </w:pPr>
    </w:p>
    <w:p w:rsidR="0032645E" w:rsidRPr="00875FB5" w:rsidRDefault="0032645E" w:rsidP="0032645E">
      <w:pPr>
        <w:suppressAutoHyphens/>
        <w:ind w:left="708" w:firstLine="708"/>
        <w:rPr>
          <w:sz w:val="28"/>
          <w:szCs w:val="28"/>
        </w:rPr>
      </w:pPr>
      <w:r w:rsidRPr="00055348">
        <w:rPr>
          <w:szCs w:val="28"/>
        </w:rPr>
        <w:t xml:space="preserve">____________________В.Л. Мартынюк </w:t>
      </w:r>
      <w:r w:rsidRPr="00875FB5">
        <w:rPr>
          <w:sz w:val="28"/>
          <w:szCs w:val="28"/>
        </w:rPr>
        <w:t xml:space="preserve">             </w:t>
      </w:r>
      <w:r w:rsidRPr="00875FB5">
        <w:rPr>
          <w:sz w:val="28"/>
          <w:szCs w:val="28"/>
        </w:rPr>
        <w:tab/>
        <w:t xml:space="preserve">                        </w:t>
      </w:r>
    </w:p>
    <w:p w:rsidR="0032645E" w:rsidRPr="002F6B81" w:rsidRDefault="0032645E" w:rsidP="0032645E">
      <w:pPr>
        <w:ind w:firstLine="567"/>
        <w:rPr>
          <w:b/>
        </w:rPr>
      </w:pPr>
    </w:p>
    <w:p w:rsidR="00616320" w:rsidRPr="002F6B81" w:rsidRDefault="00616320" w:rsidP="0032645E">
      <w:pPr>
        <w:rPr>
          <w:b/>
        </w:rPr>
      </w:pPr>
    </w:p>
    <w:sectPr w:rsidR="00616320" w:rsidRPr="002F6B81" w:rsidSect="00894839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E84"/>
    <w:multiLevelType w:val="hybridMultilevel"/>
    <w:tmpl w:val="DE90D796"/>
    <w:lvl w:ilvl="0" w:tplc="FE5CC818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1"/>
    <w:rsid w:val="00061268"/>
    <w:rsid w:val="000D61BC"/>
    <w:rsid w:val="00136A1B"/>
    <w:rsid w:val="001607F5"/>
    <w:rsid w:val="001628BA"/>
    <w:rsid w:val="001A6986"/>
    <w:rsid w:val="00244A45"/>
    <w:rsid w:val="00263015"/>
    <w:rsid w:val="00271B49"/>
    <w:rsid w:val="00295866"/>
    <w:rsid w:val="002D38F9"/>
    <w:rsid w:val="002E0097"/>
    <w:rsid w:val="002F6B81"/>
    <w:rsid w:val="00302EB9"/>
    <w:rsid w:val="0032645E"/>
    <w:rsid w:val="00344A70"/>
    <w:rsid w:val="003D0C71"/>
    <w:rsid w:val="0041141C"/>
    <w:rsid w:val="00434928"/>
    <w:rsid w:val="00477016"/>
    <w:rsid w:val="004B0A7F"/>
    <w:rsid w:val="004D0815"/>
    <w:rsid w:val="004E0435"/>
    <w:rsid w:val="004F1634"/>
    <w:rsid w:val="00532650"/>
    <w:rsid w:val="00561B32"/>
    <w:rsid w:val="00563E4B"/>
    <w:rsid w:val="005C220F"/>
    <w:rsid w:val="005C7937"/>
    <w:rsid w:val="005F698A"/>
    <w:rsid w:val="00600E37"/>
    <w:rsid w:val="00616320"/>
    <w:rsid w:val="00656781"/>
    <w:rsid w:val="00680471"/>
    <w:rsid w:val="0069689A"/>
    <w:rsid w:val="006A4C68"/>
    <w:rsid w:val="00707511"/>
    <w:rsid w:val="00767BF5"/>
    <w:rsid w:val="00797966"/>
    <w:rsid w:val="007F1E7A"/>
    <w:rsid w:val="007F70C2"/>
    <w:rsid w:val="0080051D"/>
    <w:rsid w:val="00815A13"/>
    <w:rsid w:val="008238E7"/>
    <w:rsid w:val="0085440B"/>
    <w:rsid w:val="00894839"/>
    <w:rsid w:val="008D4DC2"/>
    <w:rsid w:val="008E433F"/>
    <w:rsid w:val="008E7EBD"/>
    <w:rsid w:val="008F3645"/>
    <w:rsid w:val="0090011E"/>
    <w:rsid w:val="00920EBF"/>
    <w:rsid w:val="00923B7A"/>
    <w:rsid w:val="009F45B4"/>
    <w:rsid w:val="00A8434B"/>
    <w:rsid w:val="00A85FE9"/>
    <w:rsid w:val="00B113DD"/>
    <w:rsid w:val="00B31A52"/>
    <w:rsid w:val="00B37381"/>
    <w:rsid w:val="00B66A87"/>
    <w:rsid w:val="00BD2621"/>
    <w:rsid w:val="00C454B6"/>
    <w:rsid w:val="00C96038"/>
    <w:rsid w:val="00D06075"/>
    <w:rsid w:val="00D20D89"/>
    <w:rsid w:val="00D64F0A"/>
    <w:rsid w:val="00D86554"/>
    <w:rsid w:val="00D92E3E"/>
    <w:rsid w:val="00E60518"/>
    <w:rsid w:val="00E6552F"/>
    <w:rsid w:val="00F06846"/>
    <w:rsid w:val="00F11E70"/>
    <w:rsid w:val="00F82B56"/>
    <w:rsid w:val="00FD79A3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2DB6"/>
  <w15:docId w15:val="{B45A13A9-FC5C-4905-A66E-0865112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38F5-6923-4688-B6F4-3C49182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2018-09-13T11:52:00Z</cp:lastPrinted>
  <dcterms:created xsi:type="dcterms:W3CDTF">2018-12-18T12:04:00Z</dcterms:created>
  <dcterms:modified xsi:type="dcterms:W3CDTF">2019-01-10T13:46:00Z</dcterms:modified>
</cp:coreProperties>
</file>